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72" w:rsidRPr="00FC5314" w:rsidRDefault="001C7472" w:rsidP="001C7472">
      <w:pPr>
        <w:rPr>
          <w:rFonts w:cs="Times New Roman"/>
          <w:b/>
        </w:rPr>
      </w:pPr>
      <w:r w:rsidRPr="00FC5314">
        <w:rPr>
          <w:rFonts w:cs="Times New Roman"/>
          <w:b/>
        </w:rPr>
        <w:t xml:space="preserve">Х. </w:t>
      </w:r>
      <w:r w:rsidRPr="00FC5314">
        <w:rPr>
          <w:rFonts w:cs="Times New Roman"/>
          <w:b/>
          <w:highlight w:val="yellow"/>
        </w:rPr>
        <w:t>Обязанности Подрядчика:</w:t>
      </w:r>
      <w:r w:rsidRPr="00FC5314">
        <w:rPr>
          <w:rStyle w:val="ae"/>
          <w:rFonts w:cs="Times New Roman"/>
          <w:b/>
          <w:highlight w:val="yellow"/>
        </w:rPr>
        <w:footnoteReference w:id="1"/>
      </w:r>
      <w:r w:rsidRPr="00FC5314">
        <w:rPr>
          <w:rStyle w:val="ae"/>
          <w:rFonts w:cs="Times New Roman"/>
          <w:b/>
          <w:highlight w:val="yellow"/>
        </w:rPr>
        <w:footnoteReference w:id="2"/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  <w:highlight w:val="yellow"/>
        </w:rPr>
        <w:t xml:space="preserve">Х.1. </w:t>
      </w:r>
      <w:r w:rsidRPr="00FC5314">
        <w:rPr>
          <w:rStyle w:val="ae"/>
          <w:rFonts w:cs="Times New Roman"/>
          <w:highlight w:val="yellow"/>
        </w:rPr>
        <w:footnoteReference w:id="3"/>
      </w:r>
      <w:r w:rsidRPr="00FC5314">
        <w:rPr>
          <w:rFonts w:cs="Times New Roman"/>
        </w:rPr>
        <w:t>При осуществлении работ по настоящему договору обеспечить работников Подрядчика (Субподрядчика) средствами индивидуальной защиты (респиратором или противогазом, каской, очками и т.д.).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Х.2. Не допускать работников Подрядчика (Субподрядчика) к осуществлению работ по настоящему договору без соответствующей квалификации и (или) аттестации.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Х.3. Обеспечить движение на транспортном средстве с пристёгнутым ремнем безопасности водителя и/или пассажир</w:t>
      </w:r>
      <w:proofErr w:type="gramStart"/>
      <w:r w:rsidRPr="00FC5314">
        <w:rPr>
          <w:rFonts w:cs="Times New Roman"/>
        </w:rPr>
        <w:t>а(</w:t>
      </w:r>
      <w:proofErr w:type="spellStart"/>
      <w:proofErr w:type="gramEnd"/>
      <w:r w:rsidRPr="00FC5314">
        <w:rPr>
          <w:rFonts w:cs="Times New Roman"/>
        </w:rPr>
        <w:t>ов</w:t>
      </w:r>
      <w:proofErr w:type="spellEnd"/>
      <w:r w:rsidRPr="00FC5314">
        <w:rPr>
          <w:rFonts w:cs="Times New Roman"/>
        </w:rPr>
        <w:t xml:space="preserve">), а также начало движения с пристёгнутым ремнём безопасности любого из пассажиров салона легкового/кабины грузового автомобиля, при условии наличия в автомобиле ремней безопасности. 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Х.4. Обеспечить движение транспортных средств водителями Подрядчика (Субподрядчика) без использования мобильных телефонов (включая устройства </w:t>
      </w:r>
      <w:proofErr w:type="spellStart"/>
      <w:r w:rsidRPr="00FC5314">
        <w:rPr>
          <w:rFonts w:cs="Times New Roman"/>
        </w:rPr>
        <w:t>Hands-free</w:t>
      </w:r>
      <w:proofErr w:type="spellEnd"/>
      <w:r w:rsidRPr="00FC5314">
        <w:rPr>
          <w:rFonts w:cs="Times New Roman"/>
        </w:rPr>
        <w:t>), с включенным светом ближних фар и с подачей звукового сигнала перед началом движения задним ходом.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Х.5. Соблюдать правила перевозки опасных, крупногабаритных, тяжеловесных грузов.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Х.6. Не использовать автотранспортное средство с неисправностями, при которых запрещается его эксплуатация (перечень неисправностей и условий, при которых запрещается эксплуатация транспортных средств, установлен Постановлением Совета Министров – Правительства РФ от 23 октября 1993 г. № 1090).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Х.7. Уведомлять Заказчика обо всех происшествиях, произошедших при производстве договорных объёмов работ в срок, не позднее 24 часов, с момента обнаружения таких происшествий Подрядчиком (Субподрядчиком).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Х.8. </w:t>
      </w:r>
      <w:proofErr w:type="gramStart"/>
      <w:r w:rsidRPr="00FC5314">
        <w:rPr>
          <w:rFonts w:cs="Times New Roman"/>
        </w:rPr>
        <w:t xml:space="preserve">При производстве договорных объемов работ Подрядчик (Субподрядчик) обязан не допустить возникновение аварийных случаев, приведших к отключению </w:t>
      </w:r>
      <w:proofErr w:type="spellStart"/>
      <w:r w:rsidRPr="00FC5314">
        <w:rPr>
          <w:rFonts w:cs="Times New Roman"/>
        </w:rPr>
        <w:t>энергопотребителей</w:t>
      </w:r>
      <w:proofErr w:type="spellEnd"/>
      <w:r w:rsidRPr="00FC5314">
        <w:rPr>
          <w:rFonts w:cs="Times New Roman"/>
        </w:rPr>
        <w:t xml:space="preserve"> или повреждению </w:t>
      </w:r>
      <w:proofErr w:type="spellStart"/>
      <w:r w:rsidRPr="00FC5314">
        <w:rPr>
          <w:rFonts w:cs="Times New Roman"/>
        </w:rPr>
        <w:t>энергооборудования</w:t>
      </w:r>
      <w:proofErr w:type="spellEnd"/>
      <w:r w:rsidRPr="00FC5314">
        <w:rPr>
          <w:rFonts w:cs="Times New Roman"/>
        </w:rPr>
        <w:t xml:space="preserve"> (слом опоры, обрыв ЛЭП, механическое повреждение трубопроводов, пропарочных стояков и подземных коммуникаций, иные инциденты и аварии на объектах энергохозяйства (касание опор и проводов ЛЭП, наезд на КТП и пр. объекты энергохозяйства). </w:t>
      </w:r>
      <w:proofErr w:type="gramEnd"/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Х.9. Обеспечить выполнение работ по настоящему договору при наличии согласованных разрешительных документов (разрешение на производство работ, акт-допуск, наряд-допуск).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Х.10. Обеспечить направление/допу</w:t>
      </w:r>
      <w:proofErr w:type="gramStart"/>
      <w:r w:rsidRPr="00FC5314">
        <w:rPr>
          <w:rFonts w:cs="Times New Roman"/>
        </w:rPr>
        <w:t>ск к пр</w:t>
      </w:r>
      <w:proofErr w:type="gramEnd"/>
      <w:r w:rsidRPr="00FC5314">
        <w:rPr>
          <w:rFonts w:cs="Times New Roman"/>
        </w:rPr>
        <w:t>оизводству работ на объектах и горных отводах Заказчика работников и/или транспорта Подрядчика (Субподрядчика) с оформленными в установленном Заказчиком порядке пропусками.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Х.11. Не возобновлять выполнение работ, ранее остановленных ответственным лицом Заказчика по причине применения опасных приёмов труда и/или осуществления работ в опасных условиях, без письменного разрешения Заказчика на возобновление работ.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lastRenderedPageBreak/>
        <w:t>Х.12. Не допускать нахождение работника и автотранспорта Подрядчика (Субподрядчика) на территории Заказчика</w:t>
      </w:r>
      <w:r>
        <w:rPr>
          <w:rFonts w:cs="Times New Roman"/>
        </w:rPr>
        <w:t xml:space="preserve"> без пропуска либо</w:t>
      </w:r>
      <w:r w:rsidRPr="00FC5314">
        <w:rPr>
          <w:rFonts w:cs="Times New Roman"/>
        </w:rPr>
        <w:t xml:space="preserve"> с пропуском истекшего срока действия и/или имеющейся в нем недостоверной информации.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Х.13. Соблюдать сроки выполнения мероприятий, указанных в гарантийных письмах Подрядчика (Субподрядчика), направленных на имя Заказчика в ходе выполнения договорных объёмов работ.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Х.14. Не допускать несанкционированный проезд автотранспорта и спецтехники Подрядчика (Субподрядчика) по дорогам, не указанным в утвержденных схемах Заказчика и по земельным участкам третьих лиц.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Х.15. Обеспечить своевременное оформление актов об отказах автотранспортной техники Подрядчика (Субподрядчика), актов о расследовании причин простоя Подрядчика (Субподрядчика), актов о несвоевременной подаче техники Заказчику, актов по выявленным нарушениям ОТ, ПБ и ООС  и  иных актов, составляемых при необходимости.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Х.16. Не допускать несанкционированный проход или проезд работниками Подрядчика (Субподрядчика) на территорию объектов Заказчика, минуя </w:t>
      </w:r>
      <w:proofErr w:type="spellStart"/>
      <w:r w:rsidRPr="00FC5314">
        <w:rPr>
          <w:rFonts w:cs="Times New Roman"/>
        </w:rPr>
        <w:t>контрольно</w:t>
      </w:r>
      <w:proofErr w:type="spellEnd"/>
      <w:r w:rsidRPr="00FC5314">
        <w:rPr>
          <w:rFonts w:cs="Times New Roman"/>
        </w:rPr>
        <w:t xml:space="preserve"> – пропускной пункт.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Х.17. </w:t>
      </w:r>
      <w:proofErr w:type="gramStart"/>
      <w:r w:rsidRPr="00FC5314">
        <w:rPr>
          <w:rFonts w:cs="Times New Roman"/>
        </w:rPr>
        <w:t xml:space="preserve">Не допускать прибытие работников Подрядчика (Субподрядчика) на производственные объекты </w:t>
      </w:r>
      <w:r w:rsidRPr="00FC5314">
        <w:rPr>
          <w:rFonts w:cs="Times New Roman"/>
          <w:highlight w:val="yellow"/>
        </w:rPr>
        <w:t xml:space="preserve">Колганского месторождения, ННК на ст. </w:t>
      </w:r>
      <w:proofErr w:type="spellStart"/>
      <w:r w:rsidRPr="00FC5314">
        <w:rPr>
          <w:rFonts w:cs="Times New Roman"/>
          <w:highlight w:val="yellow"/>
        </w:rPr>
        <w:t>Сакмарской</w:t>
      </w:r>
      <w:proofErr w:type="spellEnd"/>
      <w:r w:rsidRPr="00FC5314">
        <w:rPr>
          <w:rFonts w:cs="Times New Roman"/>
          <w:highlight w:val="yellow"/>
        </w:rPr>
        <w:t xml:space="preserve"> и на производственные объекты </w:t>
      </w:r>
      <w:proofErr w:type="spellStart"/>
      <w:r w:rsidRPr="00FC5314">
        <w:rPr>
          <w:rFonts w:cs="Times New Roman"/>
          <w:highlight w:val="yellow"/>
        </w:rPr>
        <w:t>Ашировского</w:t>
      </w:r>
      <w:proofErr w:type="spellEnd"/>
      <w:r w:rsidRPr="00FC5314">
        <w:rPr>
          <w:rFonts w:cs="Times New Roman"/>
          <w:highlight w:val="yellow"/>
        </w:rPr>
        <w:t xml:space="preserve"> месторождения</w:t>
      </w:r>
      <w:r w:rsidRPr="00FC5314">
        <w:rPr>
          <w:rFonts w:cs="Times New Roman"/>
        </w:rPr>
        <w:t xml:space="preserve"> </w:t>
      </w:r>
      <w:r w:rsidRPr="00FC5314">
        <w:rPr>
          <w:rFonts w:cs="Times New Roman"/>
          <w:color w:val="FF0000"/>
        </w:rPr>
        <w:t>(наименование месторождения указывается в зависимости от  наименования Заказчика по сделке:</w:t>
      </w:r>
      <w:proofErr w:type="gramEnd"/>
      <w:r w:rsidRPr="00FC5314">
        <w:rPr>
          <w:rFonts w:cs="Times New Roman"/>
          <w:color w:val="FF0000"/>
        </w:rPr>
        <w:t xml:space="preserve"> </w:t>
      </w:r>
      <w:proofErr w:type="gramStart"/>
      <w:r w:rsidRPr="00FC5314">
        <w:rPr>
          <w:rFonts w:cs="Times New Roman"/>
          <w:color w:val="FF0000"/>
        </w:rPr>
        <w:t>АО «</w:t>
      </w:r>
      <w:proofErr w:type="spellStart"/>
      <w:r w:rsidRPr="00FC5314">
        <w:rPr>
          <w:rFonts w:cs="Times New Roman"/>
          <w:color w:val="FF0000"/>
        </w:rPr>
        <w:t>Ойлгазтэт</w:t>
      </w:r>
      <w:proofErr w:type="spellEnd"/>
      <w:r w:rsidRPr="00FC5314">
        <w:rPr>
          <w:rFonts w:cs="Times New Roman"/>
          <w:color w:val="FF0000"/>
        </w:rPr>
        <w:t>» или АО «ПРЕОБРАЖЕНСКНЕФТЬ»)</w:t>
      </w:r>
      <w:r w:rsidRPr="00FC5314">
        <w:rPr>
          <w:rFonts w:cs="Times New Roman"/>
        </w:rPr>
        <w:t xml:space="preserve"> на личном автотранспорте. </w:t>
      </w:r>
      <w:proofErr w:type="gramEnd"/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Х.18. В ходе выполнения договорных объёмов работ обеспечить своевременное исполнение предписания, выданных Заказчиком.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Х.19. </w:t>
      </w:r>
      <w:proofErr w:type="gramStart"/>
      <w:r w:rsidRPr="00FC5314">
        <w:rPr>
          <w:rFonts w:cs="Times New Roman"/>
        </w:rPr>
        <w:t xml:space="preserve">Обеспечить нахождение неисправного автотранспортного средства Подрядчика (Субподрядчика) на стоянках </w:t>
      </w:r>
      <w:r w:rsidRPr="00FC5314">
        <w:rPr>
          <w:rFonts w:cs="Times New Roman"/>
          <w:highlight w:val="yellow"/>
        </w:rPr>
        <w:t xml:space="preserve">Колганского месторождения, ННК на ст. </w:t>
      </w:r>
      <w:proofErr w:type="spellStart"/>
      <w:r w:rsidRPr="00FC5314">
        <w:rPr>
          <w:rFonts w:cs="Times New Roman"/>
          <w:highlight w:val="yellow"/>
        </w:rPr>
        <w:t>Сакмарская</w:t>
      </w:r>
      <w:proofErr w:type="spellEnd"/>
      <w:r w:rsidRPr="00FC5314">
        <w:rPr>
          <w:rFonts w:cs="Times New Roman"/>
          <w:highlight w:val="yellow"/>
        </w:rPr>
        <w:t xml:space="preserve"> и на стоянках </w:t>
      </w:r>
      <w:proofErr w:type="spellStart"/>
      <w:r w:rsidRPr="00FC5314">
        <w:rPr>
          <w:rFonts w:cs="Times New Roman"/>
          <w:highlight w:val="yellow"/>
        </w:rPr>
        <w:t>Ашировского</w:t>
      </w:r>
      <w:proofErr w:type="spellEnd"/>
      <w:r w:rsidRPr="00FC5314">
        <w:rPr>
          <w:rFonts w:cs="Times New Roman"/>
          <w:highlight w:val="yellow"/>
        </w:rPr>
        <w:t xml:space="preserve"> месторождения </w:t>
      </w:r>
      <w:r w:rsidRPr="00FC5314">
        <w:rPr>
          <w:rFonts w:cs="Times New Roman"/>
          <w:color w:val="FF0000"/>
        </w:rPr>
        <w:t>(наименование месторождения указывается в зависимости от  наименования Заказчика по сделке:</w:t>
      </w:r>
      <w:proofErr w:type="gramEnd"/>
      <w:r w:rsidRPr="00FC5314">
        <w:rPr>
          <w:rFonts w:cs="Times New Roman"/>
          <w:color w:val="FF0000"/>
        </w:rPr>
        <w:t xml:space="preserve"> </w:t>
      </w:r>
      <w:proofErr w:type="gramStart"/>
      <w:r w:rsidRPr="00FC5314">
        <w:rPr>
          <w:rFonts w:cs="Times New Roman"/>
          <w:color w:val="FF0000"/>
        </w:rPr>
        <w:t>АО «</w:t>
      </w:r>
      <w:proofErr w:type="spellStart"/>
      <w:r w:rsidRPr="00FC5314">
        <w:rPr>
          <w:rFonts w:cs="Times New Roman"/>
          <w:color w:val="FF0000"/>
        </w:rPr>
        <w:t>Ойлгазтэт</w:t>
      </w:r>
      <w:proofErr w:type="spellEnd"/>
      <w:r w:rsidRPr="00FC5314">
        <w:rPr>
          <w:rFonts w:cs="Times New Roman"/>
          <w:color w:val="FF0000"/>
        </w:rPr>
        <w:t>» или АО «ПРЕОБРАЖЕНСКНЕФТЬ»)</w:t>
      </w:r>
      <w:r w:rsidRPr="00FC5314">
        <w:rPr>
          <w:rFonts w:cs="Times New Roman"/>
        </w:rPr>
        <w:t xml:space="preserve">, не более 72 часов. </w:t>
      </w:r>
      <w:proofErr w:type="gramEnd"/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Х.20. Не допускать курения и применение открытого огня работниками Подрядчика (Субподрядчика) на опасных производственных объектах Заказчика.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Х.21. </w:t>
      </w:r>
      <w:proofErr w:type="gramStart"/>
      <w:r w:rsidRPr="00FC5314">
        <w:rPr>
          <w:rFonts w:cs="Times New Roman"/>
        </w:rPr>
        <w:t xml:space="preserve">Перед началом рабочей смены/вахты и допуском работников к работе провести осмотр работников (для специальностей, требующих </w:t>
      </w:r>
      <w:proofErr w:type="spellStart"/>
      <w:r w:rsidRPr="00FC5314">
        <w:rPr>
          <w:rFonts w:cs="Times New Roman"/>
        </w:rPr>
        <w:t>предсменный</w:t>
      </w:r>
      <w:proofErr w:type="spellEnd"/>
      <w:r w:rsidRPr="00FC5314">
        <w:rPr>
          <w:rFonts w:cs="Times New Roman"/>
        </w:rPr>
        <w:t>/вахтовый/рейсовый осмотр, далее - медицинский осмотр), при подозрении на состояние опьянения, одурманивания или абстиненции организовать медицинское освидетельствование на предмет наличия алкогольного, наркотического, токсического опьянения, употребления психотропных веществ или состояния алкогольной или наркотической абстиненции, а так же в случае установления факта употребления алкоголя, наркотиков</w:t>
      </w:r>
      <w:proofErr w:type="gramEnd"/>
      <w:r w:rsidRPr="00FC5314">
        <w:rPr>
          <w:rFonts w:cs="Times New Roman"/>
        </w:rPr>
        <w:t xml:space="preserve"> или иных токсических веществ.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Х.22. </w:t>
      </w:r>
      <w:proofErr w:type="gramStart"/>
      <w:r w:rsidRPr="00FC5314">
        <w:rPr>
          <w:rFonts w:cs="Times New Roman"/>
        </w:rPr>
        <w:t>Не допускать к работе (отстранить от работы) работников Подрядчика (Субподрядчика), появившихся на выполнения работ, а так же на любой иной территории Заказчика в состоянии алкогольного, наркотического, токсического опьянения, употребления психотропных веществ или состояния алкогольной или наркотической абстиненции, либо в случаях, когда был установлен факт употребления алкоголя, наркотиков или иных токсических веществ.</w:t>
      </w:r>
      <w:proofErr w:type="gramEnd"/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lastRenderedPageBreak/>
        <w:t>Х.23. Не допускать пронос/провоз работниками Подрядчика (Субподрядчика) и нахождение у них на выполнения работ веществ, вызывающих алкогольное, наркотическое, токсическое опьянение, психотропных веществ за исключением веществ, необходимых Подрядчику для осуществления производственной деятельности на месте выполнения работ (далее – «Разрешенные вещества»).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Х.24. В целях обеспечения </w:t>
      </w:r>
      <w:proofErr w:type="gramStart"/>
      <w:r w:rsidRPr="00FC5314">
        <w:rPr>
          <w:rFonts w:cs="Times New Roman"/>
        </w:rPr>
        <w:t>контроля за</w:t>
      </w:r>
      <w:proofErr w:type="gramEnd"/>
      <w:r w:rsidRPr="00FC5314">
        <w:rPr>
          <w:rFonts w:cs="Times New Roman"/>
        </w:rPr>
        <w:t xml:space="preserve"> указанными ограничениями Заказчик имеет право производить проверки и досмотр всех транспортных средств, вещей и материалов, доставляемых на место выполнения работ, а так же мест вахтового пребывания и отдыха.  В случае обнаружения запрещенных  веществ, транспортное средство и работни</w:t>
      </w:r>
      <w:proofErr w:type="gramStart"/>
      <w:r w:rsidRPr="00FC5314">
        <w:rPr>
          <w:rFonts w:cs="Times New Roman"/>
        </w:rPr>
        <w:t>к(</w:t>
      </w:r>
      <w:proofErr w:type="gramEnd"/>
      <w:r w:rsidRPr="00FC5314">
        <w:rPr>
          <w:rFonts w:cs="Times New Roman"/>
        </w:rPr>
        <w:t>и) Подрядчика (Субподрядчика) не допускаются на место выполнение работ до выяснения всех обстоятельств и принятия соответствующих мер.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Х.25. </w:t>
      </w:r>
      <w:proofErr w:type="gramStart"/>
      <w:r w:rsidRPr="00FC5314">
        <w:rPr>
          <w:rFonts w:cs="Times New Roman"/>
        </w:rPr>
        <w:t>Фиксация факта появления работника на месте выполнения работ в состоянии алкогольного, наркотического или токсического опьянения, проноса, употребления или нахождения на территории выполнения работ, а также на любой другой территории Заказчика,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Сторонами может осуществляться любым из нижеперечисленных способов:</w:t>
      </w:r>
      <w:proofErr w:type="gramEnd"/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Х.25.1. Медицинским осмотром или освидетельствованием</w:t>
      </w: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Х.25.2. Актами, составленными руководителями и/или работниками Заказчика и/или Подрядчик</w:t>
      </w:r>
      <w:proofErr w:type="gramStart"/>
      <w:r w:rsidRPr="00FC5314">
        <w:rPr>
          <w:rFonts w:cs="Times New Roman"/>
        </w:rPr>
        <w:t>а(</w:t>
      </w:r>
      <w:proofErr w:type="gramEnd"/>
      <w:r w:rsidRPr="00FC5314">
        <w:rPr>
          <w:rFonts w:cs="Times New Roman"/>
        </w:rPr>
        <w:t>Субподрядчика);</w:t>
      </w: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Х.25.3.Актами, составленными работниками подрядных  охранных организаций, осуществляющих охранную деятельность на территории;</w:t>
      </w: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Х.25.4. Письменными объяснениями работников Заказчика и/или Подрядчик</w:t>
      </w:r>
      <w:proofErr w:type="gramStart"/>
      <w:r w:rsidRPr="00FC5314">
        <w:rPr>
          <w:rFonts w:cs="Times New Roman"/>
        </w:rPr>
        <w:t>а(</w:t>
      </w:r>
      <w:proofErr w:type="gramEnd"/>
      <w:r w:rsidRPr="00FC5314">
        <w:rPr>
          <w:rFonts w:cs="Times New Roman"/>
        </w:rPr>
        <w:t>Субподрядчика).</w:t>
      </w: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Х.25.6. Иным способом с применением аппаратуры ауди</w:t>
      </w:r>
      <w:proofErr w:type="gramStart"/>
      <w:r w:rsidRPr="00FC5314">
        <w:rPr>
          <w:rFonts w:cs="Times New Roman"/>
        </w:rPr>
        <w:t>о-</w:t>
      </w:r>
      <w:proofErr w:type="gramEnd"/>
      <w:r w:rsidRPr="00FC5314">
        <w:rPr>
          <w:rFonts w:cs="Times New Roman"/>
        </w:rPr>
        <w:t xml:space="preserve"> фото-</w:t>
      </w:r>
      <w:proofErr w:type="spellStart"/>
      <w:r w:rsidRPr="00FC5314">
        <w:rPr>
          <w:rFonts w:cs="Times New Roman"/>
        </w:rPr>
        <w:t>видеофиксации</w:t>
      </w:r>
      <w:proofErr w:type="spellEnd"/>
      <w:r w:rsidRPr="00FC5314">
        <w:rPr>
          <w:rFonts w:cs="Times New Roman"/>
        </w:rPr>
        <w:t>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Х.26. В случае обнаружения вышеуказанных фактов составляются акты, подписываемые представителями Заказчика и работниками и/или/ представителями Подрядчик</w:t>
      </w:r>
      <w:proofErr w:type="gramStart"/>
      <w:r w:rsidRPr="00FC5314">
        <w:rPr>
          <w:rFonts w:cs="Times New Roman"/>
        </w:rPr>
        <w:t>а(</w:t>
      </w:r>
      <w:proofErr w:type="gramEnd"/>
      <w:r w:rsidRPr="00FC5314">
        <w:rPr>
          <w:rFonts w:cs="Times New Roman"/>
        </w:rPr>
        <w:t>Субподрядчика). Отказ от подписания акта любой из сторон не допускается. В случае несогласия представителя Подрядчика (Субподрядчика)  с содержанием акта, в акте излагается особое мнение Подрядчика</w:t>
      </w:r>
      <w:r w:rsidR="00C966D5">
        <w:rPr>
          <w:rFonts w:cs="Times New Roman"/>
        </w:rPr>
        <w:t xml:space="preserve"> </w:t>
      </w:r>
      <w:r w:rsidRPr="00FC5314">
        <w:rPr>
          <w:rFonts w:cs="Times New Roman"/>
        </w:rPr>
        <w:t>(Субподрядчика)  с аргументированным обоснованием несогласия с содержанием акта.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Х.27. Заказчик имеет право в любое время проверять исполнение Подрядчиком</w:t>
      </w:r>
      <w:r>
        <w:rPr>
          <w:rFonts w:cs="Times New Roman"/>
        </w:rPr>
        <w:t xml:space="preserve"> </w:t>
      </w:r>
      <w:r w:rsidRPr="00FC5314">
        <w:rPr>
          <w:rFonts w:cs="Times New Roman"/>
        </w:rPr>
        <w:t>(Субподрядчиком)  обязанностей, предусмотренных настоящим договором.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Х.28. Несоблюдение Подрядчиком</w:t>
      </w:r>
      <w:r w:rsidR="00AD5552">
        <w:rPr>
          <w:rFonts w:cs="Times New Roman"/>
        </w:rPr>
        <w:t xml:space="preserve"> </w:t>
      </w:r>
      <w:r w:rsidRPr="00FC5314">
        <w:rPr>
          <w:rFonts w:cs="Times New Roman"/>
        </w:rPr>
        <w:t>(Субподрядчиком)  обязанностей, предусмотренных п. Х.21 – п. Х.27 настоящего договора, является нарушением существенных условий настоящего Договора и дает Заказчику право требовать уплаты штрафа, согласно п.</w:t>
      </w:r>
      <w:r w:rsidRPr="00FC5314">
        <w:rPr>
          <w:rFonts w:cs="Times New Roman"/>
          <w:lang w:val="en-US"/>
        </w:rPr>
        <w:t>Y</w:t>
      </w:r>
      <w:r w:rsidRPr="00FC5314">
        <w:rPr>
          <w:rFonts w:cs="Times New Roman"/>
        </w:rPr>
        <w:t>.9 настоящего договора, а также расторгнуть настоящий Договор в одностороннем порядке без обязательств Заказчика по возмещению убытков Подрядчик</w:t>
      </w:r>
      <w:proofErr w:type="gramStart"/>
      <w:r w:rsidRPr="00FC5314">
        <w:rPr>
          <w:rFonts w:cs="Times New Roman"/>
        </w:rPr>
        <w:t>а(</w:t>
      </w:r>
      <w:proofErr w:type="gramEnd"/>
      <w:r w:rsidRPr="00FC5314">
        <w:rPr>
          <w:rFonts w:cs="Times New Roman"/>
        </w:rPr>
        <w:t>Субподрядчика), связанных с таким расторжением.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>Х.29. Не привлекать Субподрядчиков при выполнении работ по настоящему договору без соответствующего согласования с Заказчиком.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Pr="00FC5314" w:rsidRDefault="001C7472" w:rsidP="001C7472">
      <w:pPr>
        <w:jc w:val="both"/>
        <w:rPr>
          <w:rFonts w:cs="Times New Roman"/>
        </w:rPr>
      </w:pPr>
      <w:r w:rsidRPr="00FC5314">
        <w:rPr>
          <w:rFonts w:cs="Times New Roman"/>
        </w:rPr>
        <w:t xml:space="preserve">Х.30. При выполнении работ по настоящему договору обеспечить использование водителями Подрядчика (Субподрядчика) ручного тормоза и </w:t>
      </w:r>
      <w:proofErr w:type="spellStart"/>
      <w:r w:rsidRPr="00FC5314">
        <w:rPr>
          <w:rFonts w:cs="Times New Roman"/>
        </w:rPr>
        <w:t>противооткатов</w:t>
      </w:r>
      <w:proofErr w:type="spellEnd"/>
      <w:r w:rsidRPr="00FC5314">
        <w:rPr>
          <w:rFonts w:cs="Times New Roman"/>
        </w:rPr>
        <w:t xml:space="preserve"> на транспортных средствах.</w:t>
      </w:r>
    </w:p>
    <w:p w:rsidR="001C7472" w:rsidRPr="00FC5314" w:rsidRDefault="001C7472" w:rsidP="001C7472">
      <w:pPr>
        <w:jc w:val="both"/>
        <w:rPr>
          <w:rFonts w:cs="Times New Roman"/>
        </w:rPr>
      </w:pPr>
    </w:p>
    <w:p w:rsidR="001C7472" w:rsidRDefault="001C7472" w:rsidP="00C91D03">
      <w:pPr>
        <w:jc w:val="both"/>
        <w:rPr>
          <w:rFonts w:cs="Times New Roman"/>
          <w:sz w:val="26"/>
          <w:szCs w:val="26"/>
        </w:rPr>
      </w:pPr>
      <w:r w:rsidRPr="00FC5314">
        <w:rPr>
          <w:rFonts w:cs="Times New Roman"/>
        </w:rPr>
        <w:t>Х.31. Во время выполнения договорных объемов работ не допускать аварийных случаев разлива нефти, подтоварной воды, кислоты и иных химически опасных веществ.</w:t>
      </w:r>
      <w:bookmarkStart w:id="0" w:name="_GoBack"/>
      <w:bookmarkEnd w:id="0"/>
    </w:p>
    <w:sectPr w:rsidR="001C7472" w:rsidSect="00F271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3D" w:rsidRDefault="00E06B3D" w:rsidP="001C7472">
      <w:r>
        <w:separator/>
      </w:r>
    </w:p>
  </w:endnote>
  <w:endnote w:type="continuationSeparator" w:id="0">
    <w:p w:rsidR="00E06B3D" w:rsidRDefault="00E06B3D" w:rsidP="001C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3D" w:rsidRDefault="00E06B3D" w:rsidP="001C7472">
      <w:r>
        <w:separator/>
      </w:r>
    </w:p>
  </w:footnote>
  <w:footnote w:type="continuationSeparator" w:id="0">
    <w:p w:rsidR="00E06B3D" w:rsidRDefault="00E06B3D" w:rsidP="001C7472">
      <w:r>
        <w:continuationSeparator/>
      </w:r>
    </w:p>
  </w:footnote>
  <w:footnote w:id="1">
    <w:p w:rsidR="001C7472" w:rsidRDefault="001C7472" w:rsidP="001C7472">
      <w:pPr>
        <w:pStyle w:val="ac"/>
      </w:pPr>
      <w:r>
        <w:rPr>
          <w:rStyle w:val="ae"/>
        </w:rPr>
        <w:footnoteRef/>
      </w:r>
      <w:r>
        <w:t xml:space="preserve"> </w:t>
      </w:r>
      <w:r w:rsidRPr="00F43BF7">
        <w:t>Ответственным исполнителям необходимо изменять наименование стороны контрагента по сделке, в зависимости от вида сделки (Подрядчик, Исполнитель, Арендатор, Хранитель, Арендодатель, Поставщик и т.д.).</w:t>
      </w:r>
    </w:p>
  </w:footnote>
  <w:footnote w:id="2">
    <w:p w:rsidR="001C7472" w:rsidRDefault="001C7472" w:rsidP="001C7472">
      <w:pPr>
        <w:pStyle w:val="ac"/>
      </w:pPr>
      <w:r>
        <w:rPr>
          <w:rStyle w:val="ae"/>
        </w:rPr>
        <w:footnoteRef/>
      </w:r>
      <w:r>
        <w:t xml:space="preserve"> </w:t>
      </w:r>
      <w:r w:rsidRPr="00F43BF7">
        <w:t>Положения по «Обязанностям Подрядчика» включаются в раздел договора «Обязанность Подрядчика».</w:t>
      </w:r>
    </w:p>
  </w:footnote>
  <w:footnote w:id="3">
    <w:p w:rsidR="001C7472" w:rsidRDefault="001C7472" w:rsidP="001C7472">
      <w:pPr>
        <w:pStyle w:val="ac"/>
      </w:pPr>
      <w:r>
        <w:rPr>
          <w:rStyle w:val="ae"/>
        </w:rPr>
        <w:footnoteRef/>
      </w:r>
      <w:r>
        <w:t xml:space="preserve"> </w:t>
      </w:r>
      <w:r w:rsidRPr="00F43BF7">
        <w:t>Ответственным исполнителям необходимо изменять и проставлять нумерацию «Пунктов» и «Разделов», в соответствии с порядковой нумерацией, установленной самим договором.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D6"/>
    <w:rsid w:val="000249CD"/>
    <w:rsid w:val="000A1361"/>
    <w:rsid w:val="001B2E79"/>
    <w:rsid w:val="001C7472"/>
    <w:rsid w:val="001D18F1"/>
    <w:rsid w:val="001E242E"/>
    <w:rsid w:val="002364A2"/>
    <w:rsid w:val="0026541F"/>
    <w:rsid w:val="002E2A3A"/>
    <w:rsid w:val="002E5806"/>
    <w:rsid w:val="00304EC1"/>
    <w:rsid w:val="00327AE9"/>
    <w:rsid w:val="00343695"/>
    <w:rsid w:val="00366360"/>
    <w:rsid w:val="00372837"/>
    <w:rsid w:val="00384829"/>
    <w:rsid w:val="00385A7E"/>
    <w:rsid w:val="00394F8C"/>
    <w:rsid w:val="004308BD"/>
    <w:rsid w:val="004942C0"/>
    <w:rsid w:val="004D06D9"/>
    <w:rsid w:val="004D7CE4"/>
    <w:rsid w:val="004E34B5"/>
    <w:rsid w:val="00586AFC"/>
    <w:rsid w:val="005D4192"/>
    <w:rsid w:val="00613C21"/>
    <w:rsid w:val="00620CBC"/>
    <w:rsid w:val="00662F29"/>
    <w:rsid w:val="006865D6"/>
    <w:rsid w:val="007141D8"/>
    <w:rsid w:val="00736F7F"/>
    <w:rsid w:val="00763948"/>
    <w:rsid w:val="00794393"/>
    <w:rsid w:val="00832B93"/>
    <w:rsid w:val="0086701A"/>
    <w:rsid w:val="009257CB"/>
    <w:rsid w:val="00A321AD"/>
    <w:rsid w:val="00A3500B"/>
    <w:rsid w:val="00A63565"/>
    <w:rsid w:val="00AD5552"/>
    <w:rsid w:val="00AE3BEC"/>
    <w:rsid w:val="00B1461A"/>
    <w:rsid w:val="00B32664"/>
    <w:rsid w:val="00B5473D"/>
    <w:rsid w:val="00B64FA8"/>
    <w:rsid w:val="00B8279C"/>
    <w:rsid w:val="00B907DA"/>
    <w:rsid w:val="00C04893"/>
    <w:rsid w:val="00C54A42"/>
    <w:rsid w:val="00C91D03"/>
    <w:rsid w:val="00C966D5"/>
    <w:rsid w:val="00CD135C"/>
    <w:rsid w:val="00D4539B"/>
    <w:rsid w:val="00DC14BD"/>
    <w:rsid w:val="00E06B3D"/>
    <w:rsid w:val="00E32DB8"/>
    <w:rsid w:val="00EA718C"/>
    <w:rsid w:val="00F271A0"/>
    <w:rsid w:val="00F2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5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5A7E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670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701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70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70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701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670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01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1C7472"/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C7472"/>
    <w:rPr>
      <w:rFonts w:asciiTheme="minorHAnsi" w:eastAsiaTheme="minorEastAsia" w:hAnsiTheme="minorHAnsi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1C74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5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5A7E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670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701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70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70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701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670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01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1C7472"/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C7472"/>
    <w:rPr>
      <w:rFonts w:asciiTheme="minorHAnsi" w:eastAsiaTheme="minorEastAsia" w:hAnsiTheme="minorHAnsi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1C74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Алексей Петрович</dc:creator>
  <cp:lastModifiedBy>Пасечник Алексей Александрович</cp:lastModifiedBy>
  <cp:revision>3</cp:revision>
  <dcterms:created xsi:type="dcterms:W3CDTF">2014-12-24T12:17:00Z</dcterms:created>
  <dcterms:modified xsi:type="dcterms:W3CDTF">2016-06-09T08:51:00Z</dcterms:modified>
</cp:coreProperties>
</file>